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77" w:rsidRDefault="008C1277" w:rsidP="00B8224A">
      <w:pPr>
        <w:widowControl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附件</w:t>
      </w:r>
      <w:r>
        <w:rPr>
          <w:rFonts w:ascii="黑体" w:eastAsia="黑体" w:hAnsi="宋体" w:cs="黑体"/>
          <w:sz w:val="28"/>
          <w:szCs w:val="28"/>
        </w:rPr>
        <w:t>2</w:t>
      </w:r>
      <w:r>
        <w:rPr>
          <w:rFonts w:ascii="黑体" w:eastAsia="黑体" w:hAnsi="宋体" w:cs="黑体" w:hint="eastAsia"/>
          <w:sz w:val="28"/>
          <w:szCs w:val="28"/>
        </w:rPr>
        <w:t>：</w:t>
      </w:r>
    </w:p>
    <w:p w:rsidR="008C1277" w:rsidRDefault="008C1277"/>
    <w:p w:rsidR="008C1277" w:rsidRDefault="008C1277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/>
          <w:sz w:val="36"/>
          <w:szCs w:val="36"/>
        </w:rPr>
        <w:t>2021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年度黄石市西塞山区人民法院</w:t>
      </w:r>
    </w:p>
    <w:p w:rsidR="008C1277" w:rsidRDefault="008C1277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部门整体绩效自评表</w:t>
      </w:r>
    </w:p>
    <w:p w:rsidR="008C1277" w:rsidRDefault="008C1277">
      <w:pPr>
        <w:rPr>
          <w:rFonts w:cs="Times New Roman"/>
        </w:rPr>
      </w:pPr>
    </w:p>
    <w:p w:rsidR="008C1277" w:rsidRDefault="008C1277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单位名称：黄石市西塞山区人民法院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仿宋" w:cs="楷体_GB2312"/>
          <w:kern w:val="0"/>
          <w:sz w:val="28"/>
          <w:szCs w:val="28"/>
        </w:rPr>
        <w:t>2021.3.2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8C1277" w:rsidTr="00260DBA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黄石市西塞山区人民法院</w:t>
            </w:r>
          </w:p>
        </w:tc>
      </w:tr>
      <w:tr w:rsidR="008C1277" w:rsidTr="00260DBA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8C1277" w:rsidRDefault="008C1277" w:rsidP="00260DB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1489.50</w:t>
            </w:r>
          </w:p>
        </w:tc>
        <w:tc>
          <w:tcPr>
            <w:tcW w:w="2520" w:type="dxa"/>
            <w:gridSpan w:val="3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320.01</w:t>
            </w:r>
          </w:p>
        </w:tc>
      </w:tr>
      <w:tr w:rsidR="008C1277" w:rsidTr="00260DBA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8C1277" w:rsidTr="00260DBA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1842.84</w:t>
            </w:r>
          </w:p>
        </w:tc>
        <w:tc>
          <w:tcPr>
            <w:tcW w:w="1317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1809.52</w:t>
            </w:r>
          </w:p>
        </w:tc>
        <w:tc>
          <w:tcPr>
            <w:tcW w:w="1466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98.19%</w:t>
            </w:r>
          </w:p>
        </w:tc>
        <w:tc>
          <w:tcPr>
            <w:tcW w:w="2196" w:type="dxa"/>
            <w:gridSpan w:val="3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19.64</w:t>
            </w:r>
          </w:p>
        </w:tc>
      </w:tr>
      <w:tr w:rsidR="008C1277" w:rsidTr="00260DBA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47744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年度目标</w:t>
            </w:r>
            <w:r>
              <w:rPr>
                <w:rFonts w:ascii="仿宋_GB2312" w:eastAsia="仿宋_GB2312" w:hAnsi="宋体" w:cs="Times New Roman"/>
                <w:kern w:val="0"/>
              </w:rPr>
              <w:t>1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35BFA">
              <w:rPr>
                <w:rFonts w:ascii="仿宋_GB2312" w:eastAsia="仿宋_GB2312" w:hAnsi="宋体" w:cs="仿宋_GB2312" w:hint="eastAsia"/>
                <w:kern w:val="0"/>
              </w:rPr>
              <w:t>发挥法院职能作用，公平公正办理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刑事、</w:t>
            </w:r>
            <w:r w:rsidRPr="00F35BFA">
              <w:rPr>
                <w:rFonts w:ascii="仿宋_GB2312" w:eastAsia="仿宋_GB2312" w:hAnsi="宋体" w:cs="仿宋_GB2312" w:hint="eastAsia"/>
                <w:kern w:val="0"/>
              </w:rPr>
              <w:t>民事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</w:t>
            </w:r>
            <w:r w:rsidRPr="00F35BFA">
              <w:rPr>
                <w:rFonts w:ascii="仿宋_GB2312" w:eastAsia="仿宋_GB2312" w:hAnsi="宋体" w:cs="仿宋_GB2312" w:hint="eastAsia"/>
                <w:kern w:val="0"/>
              </w:rPr>
              <w:t>行政案件。提高执行率，转变执行作风，规范执行行为和队伍建设。</w:t>
            </w:r>
          </w:p>
        </w:tc>
      </w:tr>
      <w:tr w:rsidR="008C1277" w:rsidTr="00260DBA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8C1277" w:rsidRDefault="008C1277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8C1277" w:rsidTr="00260DB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C1277" w:rsidRDefault="008C1277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C1277" w:rsidRDefault="008C1277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8C1277" w:rsidRPr="00260DBA" w:rsidRDefault="008C1277" w:rsidP="00260DB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260DBA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260DBA" w:rsidRDefault="008C1277" w:rsidP="00260DB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260DBA">
              <w:rPr>
                <w:rFonts w:ascii="仿宋_GB2312" w:eastAsia="仿宋_GB2312" w:hAnsi="宋体" w:cs="仿宋_GB2312" w:hint="eastAsia"/>
                <w:kern w:val="0"/>
              </w:rPr>
              <w:t>结案率</w:t>
            </w:r>
          </w:p>
        </w:tc>
        <w:tc>
          <w:tcPr>
            <w:tcW w:w="1466" w:type="dxa"/>
            <w:vAlign w:val="center"/>
          </w:tcPr>
          <w:p w:rsidR="008C1277" w:rsidRPr="00260DBA" w:rsidRDefault="008C1277" w:rsidP="00260DB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260DBA">
              <w:rPr>
                <w:rFonts w:ascii="仿宋_GB2312" w:eastAsia="仿宋_GB2312" w:hAnsi="宋体" w:cs="仿宋_GB2312"/>
                <w:kern w:val="0"/>
              </w:rPr>
              <w:t>92%</w:t>
            </w:r>
          </w:p>
        </w:tc>
        <w:tc>
          <w:tcPr>
            <w:tcW w:w="1319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89.31%</w:t>
            </w:r>
          </w:p>
        </w:tc>
        <w:tc>
          <w:tcPr>
            <w:tcW w:w="877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32</w:t>
            </w:r>
          </w:p>
        </w:tc>
      </w:tr>
      <w:tr w:rsidR="008C1277" w:rsidTr="00260DB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C1277" w:rsidRDefault="008C1277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260DBA" w:rsidRDefault="008C1277" w:rsidP="000844F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260DBA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260DBA" w:rsidRDefault="008C1277" w:rsidP="000844F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立案</w:t>
            </w:r>
            <w:r w:rsidRPr="00260DBA">
              <w:rPr>
                <w:rFonts w:ascii="仿宋_GB2312" w:eastAsia="仿宋_GB2312" w:hAnsi="宋体" w:cs="仿宋_GB2312" w:hint="eastAsia"/>
                <w:kern w:val="0"/>
              </w:rPr>
              <w:t>率</w:t>
            </w:r>
          </w:p>
        </w:tc>
        <w:tc>
          <w:tcPr>
            <w:tcW w:w="1466" w:type="dxa"/>
            <w:vAlign w:val="center"/>
          </w:tcPr>
          <w:p w:rsidR="008C1277" w:rsidRDefault="008C1277" w:rsidP="000844F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8C1277" w:rsidRDefault="008C1277" w:rsidP="000844F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8C1277" w:rsidRDefault="008C1277" w:rsidP="000844F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40</w:t>
            </w:r>
          </w:p>
        </w:tc>
      </w:tr>
      <w:tr w:rsidR="008C1277" w:rsidTr="00260DB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C1277" w:rsidRDefault="008C1277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260DBA" w:rsidRDefault="008C1277" w:rsidP="00260DB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8C1277" w:rsidRPr="00260DBA" w:rsidRDefault="008C1277" w:rsidP="00260DB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260DB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C1277" w:rsidRDefault="008C1277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260DB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260DB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260DB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260DBA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260DBA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260DBA">
        <w:trPr>
          <w:trHeight w:val="539"/>
          <w:jc w:val="center"/>
        </w:trPr>
        <w:tc>
          <w:tcPr>
            <w:tcW w:w="828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260DBA">
        <w:trPr>
          <w:trHeight w:val="539"/>
          <w:jc w:val="center"/>
        </w:trPr>
        <w:tc>
          <w:tcPr>
            <w:tcW w:w="828" w:type="dxa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91.64</w:t>
            </w:r>
          </w:p>
        </w:tc>
      </w:tr>
      <w:tr w:rsidR="008C1277" w:rsidTr="00260DBA">
        <w:trPr>
          <w:trHeight w:val="489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绩效目标基本完成。</w:t>
            </w:r>
          </w:p>
        </w:tc>
      </w:tr>
      <w:tr w:rsidR="008C1277" w:rsidTr="00260DBA">
        <w:trPr>
          <w:trHeight w:val="5107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8C1277" w:rsidRDefault="008C127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8C1277" w:rsidRPr="004D31F3" w:rsidRDefault="008C1277" w:rsidP="004D31F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 xml:space="preserve">    </w:t>
            </w:r>
            <w:r w:rsidRPr="004D31F3">
              <w:rPr>
                <w:rFonts w:ascii="仿宋_GB2312" w:eastAsia="仿宋_GB2312" w:hAnsi="宋体" w:cs="Times New Roman"/>
                <w:kern w:val="0"/>
              </w:rPr>
              <w:t>1.</w:t>
            </w:r>
            <w:r w:rsidRPr="004D31F3">
              <w:rPr>
                <w:rFonts w:ascii="仿宋_GB2312" w:eastAsia="仿宋_GB2312" w:hAnsi="宋体" w:cs="Times New Roman" w:hint="eastAsia"/>
                <w:kern w:val="0"/>
              </w:rPr>
              <w:t>根据省高院总体绩效目标，结合本单位工作实际，各部门协作配合，合理设定下一年度绩效目标。</w:t>
            </w:r>
          </w:p>
          <w:p w:rsidR="008C1277" w:rsidRPr="004D31F3" w:rsidRDefault="008C1277" w:rsidP="008C1277">
            <w:pPr>
              <w:widowControl/>
              <w:ind w:firstLineChars="200" w:firstLine="3168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4D31F3">
              <w:rPr>
                <w:rFonts w:ascii="仿宋_GB2312" w:eastAsia="仿宋_GB2312" w:hAnsi="宋体" w:cs="Times New Roman"/>
                <w:kern w:val="0"/>
              </w:rPr>
              <w:t>2.</w:t>
            </w:r>
            <w:r w:rsidRPr="004D31F3">
              <w:rPr>
                <w:rFonts w:ascii="仿宋_GB2312" w:eastAsia="仿宋_GB2312" w:hAnsi="宋体" w:cs="Times New Roman" w:hint="eastAsia"/>
                <w:kern w:val="0"/>
              </w:rPr>
              <w:t>根据上一年度绩效目标完成情况及经费使用情况，合理安排下一年度预算。</w:t>
            </w:r>
          </w:p>
          <w:p w:rsidR="008C1277" w:rsidRPr="004D31F3" w:rsidRDefault="008C1277" w:rsidP="004D31F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</w:tbl>
    <w:p w:rsidR="008C1277" w:rsidRDefault="008C1277">
      <w:pPr>
        <w:widowControl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备注：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1.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2.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X,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*B/A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），反向指标（即目标值为≤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，得分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*A/B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），得分不得突破权重总额。定量指标先汇总完成数，再计算得分。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3.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  <w:sz w:val="20"/>
          <w:szCs w:val="20"/>
        </w:rPr>
        <w:t>100-80%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80-50%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50-0%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仿宋_GB2312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4.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基于经济性和必要性等因素考虑，满意度指标暂可不作为必评指标。</w:t>
      </w:r>
    </w:p>
    <w:p w:rsidR="008C1277" w:rsidRDefault="008C1277" w:rsidP="00367AC7">
      <w:pPr>
        <w:widowControl/>
        <w:spacing w:line="60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</w:p>
    <w:p w:rsidR="008C1277" w:rsidRDefault="008C1277" w:rsidP="0082267E">
      <w:pPr>
        <w:jc w:val="center"/>
        <w:rPr>
          <w:rFonts w:ascii="黑体" w:eastAsia="黑体" w:hAnsi="宋体" w:cs="黑体"/>
          <w:sz w:val="28"/>
          <w:szCs w:val="28"/>
        </w:rPr>
      </w:pPr>
    </w:p>
    <w:p w:rsidR="008C1277" w:rsidRPr="00A04440" w:rsidRDefault="008C1277" w:rsidP="0082267E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/>
          <w:sz w:val="36"/>
          <w:szCs w:val="36"/>
        </w:rPr>
        <w:t>2021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年度办案业务专项经费项目自评表</w:t>
      </w:r>
    </w:p>
    <w:p w:rsidR="008C1277" w:rsidRDefault="008C1277" w:rsidP="0082267E">
      <w:pPr>
        <w:rPr>
          <w:rFonts w:cs="Times New Roman"/>
        </w:rPr>
      </w:pPr>
    </w:p>
    <w:p w:rsidR="008C1277" w:rsidRDefault="008C1277" w:rsidP="0082267E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单位名称：黄石市西塞山区人民法院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仿宋" w:cs="楷体_GB2312"/>
          <w:kern w:val="0"/>
          <w:sz w:val="28"/>
          <w:szCs w:val="28"/>
        </w:rPr>
        <w:t>2022.3.2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215"/>
        <w:gridCol w:w="104"/>
        <w:gridCol w:w="1455"/>
        <w:gridCol w:w="426"/>
        <w:gridCol w:w="902"/>
        <w:gridCol w:w="1319"/>
        <w:gridCol w:w="877"/>
      </w:tblGrid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黄石市西塞山区人民法院办案业务专项经费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2337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1985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3098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黄石市西塞山区人民法院　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Wingdings" w:cs="仿宋_GB2312" w:hint="eastAsia"/>
                <w:kern w:val="0"/>
                <w:szCs w:val="20"/>
              </w:rPr>
              <w:sym w:font="Wingdings" w:char="F0FE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、省直专项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Wingdings" w:cs="仿宋_GB2312" w:hint="eastAsia"/>
                <w:kern w:val="0"/>
                <w:szCs w:val="20"/>
              </w:rPr>
              <w:sym w:font="Wingdings" w:char="F0FE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Wingdings" w:cs="仿宋_GB2312" w:hint="eastAsia"/>
                <w:kern w:val="0"/>
                <w:szCs w:val="20"/>
              </w:rPr>
              <w:sym w:font="Wingdings" w:char="F0FE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455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168</w:t>
            </w:r>
          </w:p>
        </w:tc>
        <w:tc>
          <w:tcPr>
            <w:tcW w:w="1455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168</w:t>
            </w:r>
          </w:p>
        </w:tc>
        <w:tc>
          <w:tcPr>
            <w:tcW w:w="13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20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774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3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8C1277" w:rsidRPr="00C56CE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56CE7">
              <w:rPr>
                <w:rFonts w:ascii="仿宋_GB2312" w:eastAsia="仿宋_GB2312" w:hAnsi="宋体" w:cs="Times New Roman" w:hint="eastAsia"/>
                <w:kern w:val="0"/>
              </w:rPr>
              <w:t>质量指标</w:t>
            </w:r>
          </w:p>
        </w:tc>
        <w:tc>
          <w:tcPr>
            <w:tcW w:w="2774" w:type="dxa"/>
            <w:gridSpan w:val="3"/>
            <w:vAlign w:val="center"/>
          </w:tcPr>
          <w:p w:rsidR="008C1277" w:rsidRPr="00C56CE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56CE7">
              <w:rPr>
                <w:rFonts w:ascii="仿宋_GB2312" w:eastAsia="仿宋_GB2312" w:hAnsi="宋体" w:cs="Times New Roman" w:hint="eastAsia"/>
                <w:kern w:val="0"/>
              </w:rPr>
              <w:t>案件发回重审率（</w:t>
            </w:r>
            <w:r w:rsidRPr="00C56CE7">
              <w:rPr>
                <w:rFonts w:ascii="仿宋_GB2312" w:eastAsia="仿宋_GB2312" w:hAnsi="宋体" w:cs="Times New Roman"/>
                <w:kern w:val="0"/>
              </w:rPr>
              <w:t>%</w:t>
            </w:r>
            <w:r w:rsidRPr="00C56CE7">
              <w:rPr>
                <w:rFonts w:ascii="仿宋_GB2312" w:eastAsia="仿宋_GB2312" w:hAnsi="宋体" w:cs="Times New Roman" w:hint="eastAsia"/>
                <w:kern w:val="0"/>
              </w:rPr>
              <w:t>）</w:t>
            </w:r>
          </w:p>
        </w:tc>
        <w:tc>
          <w:tcPr>
            <w:tcW w:w="1328" w:type="dxa"/>
            <w:gridSpan w:val="2"/>
            <w:vAlign w:val="center"/>
          </w:tcPr>
          <w:p w:rsidR="008C1277" w:rsidRPr="00C56CE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56CE7">
              <w:rPr>
                <w:rFonts w:ascii="仿宋_GB2312" w:eastAsia="仿宋_GB2312" w:hAnsi="宋体" w:cs="Times New Roman"/>
                <w:kern w:val="0"/>
              </w:rPr>
              <w:t>2%</w:t>
            </w: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1.03%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C56CE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56CE7">
              <w:rPr>
                <w:rFonts w:ascii="仿宋_GB2312" w:eastAsia="仿宋_GB2312" w:hAnsi="宋体" w:cs="Times New Roman" w:hint="eastAsia"/>
                <w:kern w:val="0"/>
              </w:rPr>
              <w:t>时效指标</w:t>
            </w:r>
          </w:p>
        </w:tc>
        <w:tc>
          <w:tcPr>
            <w:tcW w:w="2774" w:type="dxa"/>
            <w:gridSpan w:val="3"/>
            <w:vAlign w:val="center"/>
          </w:tcPr>
          <w:p w:rsidR="008C1277" w:rsidRPr="00C56CE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56CE7">
              <w:rPr>
                <w:rFonts w:ascii="仿宋_GB2312" w:eastAsia="仿宋_GB2312" w:hAnsi="宋体" w:cs="Times New Roman" w:hint="eastAsia"/>
                <w:kern w:val="0"/>
              </w:rPr>
              <w:t>法定审限内结案率（</w:t>
            </w:r>
            <w:r w:rsidRPr="00C56CE7">
              <w:rPr>
                <w:rFonts w:ascii="仿宋_GB2312" w:eastAsia="仿宋_GB2312" w:hAnsi="宋体" w:cs="Times New Roman"/>
                <w:kern w:val="0"/>
              </w:rPr>
              <w:t>%</w:t>
            </w:r>
            <w:r w:rsidRPr="00C56CE7">
              <w:rPr>
                <w:rFonts w:ascii="仿宋_GB2312" w:eastAsia="仿宋_GB2312" w:hAnsi="宋体" w:cs="Times New Roman" w:hint="eastAsia"/>
                <w:kern w:val="0"/>
              </w:rPr>
              <w:t>）</w:t>
            </w:r>
          </w:p>
        </w:tc>
        <w:tc>
          <w:tcPr>
            <w:tcW w:w="1328" w:type="dxa"/>
            <w:gridSpan w:val="2"/>
            <w:vAlign w:val="center"/>
          </w:tcPr>
          <w:p w:rsidR="008C1277" w:rsidRPr="00C56CE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56CE7">
              <w:rPr>
                <w:rFonts w:ascii="仿宋_GB2312" w:eastAsia="仿宋_GB2312" w:hAnsi="宋体" w:cs="Times New Roman"/>
                <w:kern w:val="0"/>
              </w:rPr>
              <w:t>75%</w:t>
            </w: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98.70%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C56CE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56CE7">
              <w:rPr>
                <w:rFonts w:ascii="仿宋_GB2312" w:eastAsia="仿宋_GB2312" w:hAnsi="宋体" w:cs="Times New Roman" w:hint="eastAsia"/>
                <w:kern w:val="0"/>
              </w:rPr>
              <w:t>数量指标</w:t>
            </w:r>
          </w:p>
        </w:tc>
        <w:tc>
          <w:tcPr>
            <w:tcW w:w="2774" w:type="dxa"/>
            <w:gridSpan w:val="3"/>
            <w:vAlign w:val="center"/>
          </w:tcPr>
          <w:p w:rsidR="008C1277" w:rsidRPr="00C56CE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56CE7">
              <w:rPr>
                <w:rFonts w:ascii="仿宋_GB2312" w:eastAsia="仿宋_GB2312" w:hAnsi="宋体" w:cs="Times New Roman" w:hint="eastAsia"/>
                <w:kern w:val="0"/>
              </w:rPr>
              <w:t>各类案件审理结案率（</w:t>
            </w:r>
            <w:r w:rsidRPr="00C56CE7">
              <w:rPr>
                <w:rFonts w:ascii="仿宋_GB2312" w:eastAsia="仿宋_GB2312" w:hAnsi="宋体" w:cs="Times New Roman"/>
                <w:kern w:val="0"/>
              </w:rPr>
              <w:t>%</w:t>
            </w:r>
            <w:r w:rsidRPr="00C56CE7">
              <w:rPr>
                <w:rFonts w:ascii="仿宋_GB2312" w:eastAsia="仿宋_GB2312" w:hAnsi="宋体" w:cs="Times New Roman" w:hint="eastAsia"/>
                <w:kern w:val="0"/>
              </w:rPr>
              <w:t>）</w:t>
            </w:r>
          </w:p>
        </w:tc>
        <w:tc>
          <w:tcPr>
            <w:tcW w:w="1328" w:type="dxa"/>
            <w:gridSpan w:val="2"/>
            <w:vAlign w:val="center"/>
          </w:tcPr>
          <w:p w:rsidR="008C1277" w:rsidRPr="00C56CE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56CE7">
              <w:rPr>
                <w:rFonts w:ascii="仿宋_GB2312" w:eastAsia="仿宋_GB2312" w:hAnsi="宋体" w:cs="Times New Roman"/>
                <w:kern w:val="0"/>
              </w:rPr>
              <w:t>92%</w:t>
            </w: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88.84%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12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C56CE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 w:rsidR="008C1277" w:rsidRPr="00C56CE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8B70DF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 w:rsidR="008C1277" w:rsidRPr="008B70DF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8C1277" w:rsidRPr="00587C0C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87C0C">
              <w:rPr>
                <w:rFonts w:ascii="仿宋_GB2312" w:eastAsia="仿宋_GB2312" w:hAnsi="宋体" w:cs="Times New Roman" w:hint="eastAsia"/>
                <w:kern w:val="0"/>
              </w:rPr>
              <w:t>社会效益</w:t>
            </w:r>
          </w:p>
        </w:tc>
        <w:tc>
          <w:tcPr>
            <w:tcW w:w="2774" w:type="dxa"/>
            <w:gridSpan w:val="3"/>
            <w:vAlign w:val="center"/>
          </w:tcPr>
          <w:p w:rsidR="008C1277" w:rsidRPr="00587C0C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87C0C">
              <w:rPr>
                <w:rFonts w:ascii="仿宋_GB2312" w:eastAsia="仿宋_GB2312" w:hAnsi="宋体" w:cs="Times New Roman" w:hint="eastAsia"/>
                <w:kern w:val="0"/>
              </w:rPr>
              <w:t>促进经济发展社会和谐稳定</w:t>
            </w:r>
          </w:p>
        </w:tc>
        <w:tc>
          <w:tcPr>
            <w:tcW w:w="1328" w:type="dxa"/>
            <w:gridSpan w:val="2"/>
            <w:vAlign w:val="center"/>
          </w:tcPr>
          <w:p w:rsidR="008C1277" w:rsidRPr="00587C0C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87C0C">
              <w:rPr>
                <w:rFonts w:ascii="仿宋_GB2312" w:eastAsia="仿宋_GB2312" w:hAnsi="宋体" w:cs="Times New Roman" w:hint="eastAsia"/>
                <w:kern w:val="0"/>
              </w:rPr>
              <w:t>促进</w:t>
            </w:r>
          </w:p>
        </w:tc>
        <w:tc>
          <w:tcPr>
            <w:tcW w:w="1319" w:type="dxa"/>
            <w:vAlign w:val="center"/>
          </w:tcPr>
          <w:p w:rsidR="008C1277" w:rsidRPr="00587C0C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促进</w:t>
            </w:r>
          </w:p>
        </w:tc>
        <w:tc>
          <w:tcPr>
            <w:tcW w:w="877" w:type="dxa"/>
            <w:vAlign w:val="center"/>
          </w:tcPr>
          <w:p w:rsidR="008C1277" w:rsidRPr="00587C0C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587C0C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87C0C">
              <w:rPr>
                <w:rFonts w:ascii="仿宋_GB2312" w:eastAsia="仿宋_GB2312" w:hAnsi="宋体" w:cs="Times New Roman" w:hint="eastAsia"/>
                <w:kern w:val="0"/>
              </w:rPr>
              <w:t>社会效益</w:t>
            </w:r>
          </w:p>
        </w:tc>
        <w:tc>
          <w:tcPr>
            <w:tcW w:w="2774" w:type="dxa"/>
            <w:gridSpan w:val="3"/>
            <w:vAlign w:val="center"/>
          </w:tcPr>
          <w:p w:rsidR="008C1277" w:rsidRPr="00587C0C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87C0C">
              <w:rPr>
                <w:rFonts w:ascii="仿宋_GB2312" w:eastAsia="仿宋_GB2312" w:hAnsi="宋体" w:cs="Times New Roman" w:hint="eastAsia"/>
                <w:kern w:val="0"/>
              </w:rPr>
              <w:t>保护当事人合法权益</w:t>
            </w:r>
          </w:p>
        </w:tc>
        <w:tc>
          <w:tcPr>
            <w:tcW w:w="1328" w:type="dxa"/>
            <w:gridSpan w:val="2"/>
            <w:vAlign w:val="center"/>
          </w:tcPr>
          <w:p w:rsidR="008C1277" w:rsidRPr="00587C0C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87C0C">
              <w:rPr>
                <w:rFonts w:ascii="仿宋_GB2312" w:eastAsia="仿宋_GB2312" w:hAnsi="宋体" w:cs="Times New Roman" w:hint="eastAsia"/>
                <w:kern w:val="0"/>
              </w:rPr>
              <w:t>保障</w:t>
            </w:r>
          </w:p>
        </w:tc>
        <w:tc>
          <w:tcPr>
            <w:tcW w:w="1319" w:type="dxa"/>
            <w:vAlign w:val="center"/>
          </w:tcPr>
          <w:p w:rsidR="008C1277" w:rsidRPr="00587C0C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保障</w:t>
            </w:r>
          </w:p>
        </w:tc>
        <w:tc>
          <w:tcPr>
            <w:tcW w:w="877" w:type="dxa"/>
            <w:vAlign w:val="center"/>
          </w:tcPr>
          <w:p w:rsidR="008C1277" w:rsidRPr="00587C0C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774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774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8C1277" w:rsidRPr="008B70DF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 w:rsidR="008C1277" w:rsidRPr="008B70DF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774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700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96</w:t>
            </w:r>
          </w:p>
        </w:tc>
      </w:tr>
      <w:tr w:rsidR="008C1277" w:rsidTr="00AE3830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绩效目标基本完成。</w:t>
            </w:r>
          </w:p>
        </w:tc>
      </w:tr>
      <w:tr w:rsidR="008C1277" w:rsidTr="00AE3830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  <w:p w:rsidR="008C1277" w:rsidRPr="00D95CAE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420" w:type="dxa"/>
            <w:gridSpan w:val="8"/>
            <w:vAlign w:val="center"/>
          </w:tcPr>
          <w:p w:rsidR="008C1277" w:rsidRPr="00A84F61" w:rsidRDefault="008C1277" w:rsidP="00AE383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Pr="00A84F61">
              <w:rPr>
                <w:rFonts w:ascii="仿宋_GB2312" w:eastAsia="仿宋_GB2312" w:hAnsi="宋体" w:cs="仿宋_GB2312"/>
                <w:kern w:val="0"/>
              </w:rPr>
              <w:t>1.</w:t>
            </w:r>
            <w:r w:rsidRPr="00A84F61">
              <w:rPr>
                <w:rFonts w:ascii="仿宋_GB2312" w:eastAsia="仿宋_GB2312" w:hAnsi="宋体" w:cs="仿宋_GB2312" w:hint="eastAsia"/>
                <w:kern w:val="0"/>
              </w:rPr>
              <w:t>根据本单位工作实际，合理设定绩效目标及年初值。</w:t>
            </w:r>
          </w:p>
          <w:p w:rsidR="008C1277" w:rsidRPr="00A84F61" w:rsidRDefault="008C1277" w:rsidP="008C1277">
            <w:pPr>
              <w:widowControl/>
              <w:ind w:firstLineChars="200" w:firstLine="31680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A84F61">
              <w:rPr>
                <w:rFonts w:ascii="仿宋_GB2312" w:eastAsia="仿宋_GB2312" w:hAnsi="宋体" w:cs="仿宋_GB2312"/>
                <w:kern w:val="0"/>
              </w:rPr>
              <w:t>2.</w:t>
            </w:r>
            <w:r w:rsidRPr="00A84F61">
              <w:rPr>
                <w:rFonts w:ascii="仿宋_GB2312" w:eastAsia="仿宋_GB2312" w:hAnsi="宋体" w:cs="仿宋_GB2312" w:hint="eastAsia"/>
                <w:kern w:val="0"/>
              </w:rPr>
              <w:t>编制下一年度办案业务专项经费预算时，参考本年度各明细科目支出情况，合理分配预算资金，提高预算编制的准确性。</w:t>
            </w:r>
          </w:p>
          <w:p w:rsidR="008C1277" w:rsidRPr="00A84F61" w:rsidRDefault="008C1277" w:rsidP="00AE383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</w:tr>
    </w:tbl>
    <w:p w:rsidR="008C1277" w:rsidRDefault="008C1277" w:rsidP="0082267E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</w:t>
      </w:r>
      <w:r>
        <w:rPr>
          <w:rFonts w:ascii="仿宋_GB2312" w:eastAsia="仿宋_GB2312" w:hAnsi="宋体" w:cs="仿宋_GB2312" w:hint="eastAsia"/>
          <w:kern w:val="0"/>
        </w:rPr>
        <w:t>），得分不得突破权重总额。定量指标先汇总完成数，再计算得分。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</w:rPr>
        <w:t>100-80%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80-50%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50-0%</w:t>
      </w:r>
      <w:r>
        <w:rPr>
          <w:rFonts w:ascii="仿宋_GB2312" w:eastAsia="仿宋_GB2312" w:hAnsi="宋体" w:cs="仿宋_GB2312" w:hint="eastAsia"/>
          <w:kern w:val="0"/>
        </w:rPr>
        <w:t>合理确定分值。汇总时，以资金额度为权重，对分值进行加权平均计算。</w:t>
      </w:r>
    </w:p>
    <w:p w:rsidR="008C1277" w:rsidRDefault="008C1277" w:rsidP="00367AC7">
      <w:pPr>
        <w:widowControl/>
        <w:ind w:firstLineChars="200" w:firstLine="31680"/>
        <w:rPr>
          <w:rFonts w:ascii="黑体" w:eastAsia="黑体" w:hAnsi="宋体" w:cs="Times New Roman"/>
          <w:sz w:val="28"/>
          <w:szCs w:val="28"/>
        </w:rPr>
      </w:pPr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基于经济性和必要性等因素考虑，满意度指标暂可不作为必评指标。</w:t>
      </w:r>
      <w:r>
        <w:rPr>
          <w:rFonts w:ascii="黑体" w:eastAsia="黑体" w:hAnsi="宋体" w:cs="Times New Roman"/>
          <w:sz w:val="28"/>
          <w:szCs w:val="28"/>
        </w:rPr>
        <w:t xml:space="preserve"> </w:t>
      </w:r>
    </w:p>
    <w:p w:rsidR="008C1277" w:rsidRDefault="008C1277" w:rsidP="0082267E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8C1277" w:rsidRDefault="008C1277" w:rsidP="0082267E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/>
          <w:sz w:val="36"/>
          <w:szCs w:val="36"/>
        </w:rPr>
        <w:t>2021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年度综合运转保障专项经费项目自评表</w:t>
      </w:r>
    </w:p>
    <w:p w:rsidR="008C1277" w:rsidRDefault="008C1277" w:rsidP="0082267E">
      <w:pPr>
        <w:rPr>
          <w:rFonts w:cs="Times New Roman"/>
        </w:rPr>
      </w:pPr>
    </w:p>
    <w:p w:rsidR="008C1277" w:rsidRDefault="008C1277" w:rsidP="0082267E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单位名称：黄石市西塞山区人民法院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仿宋" w:cs="楷体_GB2312"/>
          <w:kern w:val="0"/>
          <w:sz w:val="28"/>
          <w:szCs w:val="28"/>
        </w:rPr>
        <w:t>2022.3.2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321"/>
        <w:gridCol w:w="996"/>
        <w:gridCol w:w="989"/>
        <w:gridCol w:w="477"/>
        <w:gridCol w:w="1319"/>
        <w:gridCol w:w="877"/>
      </w:tblGrid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  <w:r w:rsidRPr="0030117A">
              <w:rPr>
                <w:rFonts w:ascii="仿宋_GB2312" w:eastAsia="仿宋_GB2312" w:hAnsi="宋体" w:cs="仿宋_GB2312" w:hint="eastAsia"/>
                <w:kern w:val="0"/>
              </w:rPr>
              <w:t>黄石市西塞山区人民法院综合运转保障专项经费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2762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1985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2673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黄石市西塞山区人民法院　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Wingdings" w:cs="仿宋_GB2312" w:hint="eastAsia"/>
                <w:kern w:val="0"/>
                <w:szCs w:val="20"/>
              </w:rPr>
              <w:sym w:font="Wingdings" w:char="F0FE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、省直专项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Wingdings" w:cs="仿宋_GB2312" w:hint="eastAsia"/>
                <w:kern w:val="0"/>
                <w:szCs w:val="20"/>
              </w:rPr>
              <w:sym w:font="Wingdings" w:char="F0FE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Wingdings" w:cs="仿宋_GB2312" w:hint="eastAsia"/>
                <w:kern w:val="0"/>
                <w:szCs w:val="20"/>
              </w:rPr>
              <w:sym w:font="Wingdings" w:char="F0FE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60.43</w:t>
            </w:r>
          </w:p>
        </w:tc>
        <w:tc>
          <w:tcPr>
            <w:tcW w:w="1317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60.43</w:t>
            </w: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20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 w:hint="eastAsia"/>
                <w:kern w:val="0"/>
              </w:rPr>
              <w:t>年度计划工作完成率</w:t>
            </w:r>
          </w:p>
        </w:tc>
        <w:tc>
          <w:tcPr>
            <w:tcW w:w="1466" w:type="dxa"/>
            <w:gridSpan w:val="2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/>
                <w:kern w:val="0"/>
              </w:rPr>
              <w:t>100%</w:t>
            </w:r>
          </w:p>
        </w:tc>
        <w:tc>
          <w:tcPr>
            <w:tcW w:w="1319" w:type="dxa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 w:hint="eastAsia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 w:hint="eastAsia"/>
                <w:kern w:val="0"/>
              </w:rPr>
              <w:t>年度计划工作完成及时率</w:t>
            </w:r>
          </w:p>
        </w:tc>
        <w:tc>
          <w:tcPr>
            <w:tcW w:w="1466" w:type="dxa"/>
            <w:gridSpan w:val="2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 w:hint="eastAsia"/>
                <w:kern w:val="0"/>
              </w:rPr>
              <w:t>及时</w:t>
            </w:r>
          </w:p>
        </w:tc>
        <w:tc>
          <w:tcPr>
            <w:tcW w:w="1319" w:type="dxa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 w:hint="eastAsia"/>
                <w:kern w:val="0"/>
              </w:rPr>
              <w:t>及时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 w:hint="eastAsia"/>
                <w:kern w:val="0"/>
              </w:rPr>
              <w:t>公共设施完好率</w:t>
            </w:r>
          </w:p>
        </w:tc>
        <w:tc>
          <w:tcPr>
            <w:tcW w:w="1466" w:type="dxa"/>
            <w:gridSpan w:val="2"/>
            <w:vAlign w:val="center"/>
          </w:tcPr>
          <w:p w:rsidR="008C1277" w:rsidRPr="000915D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915D7">
              <w:rPr>
                <w:rFonts w:ascii="仿宋_GB2312" w:eastAsia="仿宋_GB2312" w:hAnsi="宋体" w:cs="仿宋_GB2312"/>
                <w:kern w:val="0"/>
              </w:rPr>
              <w:t>90%</w:t>
            </w:r>
          </w:p>
        </w:tc>
        <w:tc>
          <w:tcPr>
            <w:tcW w:w="1319" w:type="dxa"/>
            <w:vAlign w:val="center"/>
          </w:tcPr>
          <w:p w:rsidR="008C1277" w:rsidRPr="000915D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915D7">
              <w:rPr>
                <w:rFonts w:ascii="仿宋_GB2312" w:eastAsia="仿宋_GB2312" w:hAnsi="宋体" w:cs="仿宋_GB2312"/>
                <w:kern w:val="0"/>
              </w:rPr>
              <w:t>90%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456BD9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56BD9">
              <w:rPr>
                <w:rFonts w:ascii="仿宋_GB2312" w:eastAsia="仿宋_GB2312" w:hAnsi="宋体" w:cs="仿宋_GB2312" w:hint="eastAsia"/>
                <w:kern w:val="0"/>
              </w:rPr>
              <w:t>项目成本控制率</w:t>
            </w:r>
          </w:p>
        </w:tc>
        <w:tc>
          <w:tcPr>
            <w:tcW w:w="1466" w:type="dxa"/>
            <w:gridSpan w:val="2"/>
            <w:vAlign w:val="center"/>
          </w:tcPr>
          <w:p w:rsidR="008C1277" w:rsidRPr="000915D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915D7">
              <w:rPr>
                <w:rFonts w:ascii="仿宋_GB2312" w:eastAsia="仿宋_GB2312" w:hAnsi="宋体" w:cs="仿宋_GB2312" w:hint="eastAsia"/>
                <w:kern w:val="0"/>
              </w:rPr>
              <w:t>不超预算</w:t>
            </w:r>
          </w:p>
        </w:tc>
        <w:tc>
          <w:tcPr>
            <w:tcW w:w="1319" w:type="dxa"/>
            <w:vAlign w:val="center"/>
          </w:tcPr>
          <w:p w:rsidR="008C1277" w:rsidRPr="000915D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915D7">
              <w:rPr>
                <w:rFonts w:ascii="仿宋_GB2312" w:eastAsia="仿宋_GB2312" w:hAnsi="宋体" w:cs="仿宋_GB2312" w:hint="eastAsia"/>
                <w:kern w:val="0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8C1277" w:rsidRPr="00006F5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06F57"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006F5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06F57">
              <w:rPr>
                <w:rFonts w:ascii="仿宋_GB2312" w:eastAsia="仿宋_GB2312" w:hAnsi="宋体" w:cs="仿宋_GB2312" w:hint="eastAsia"/>
                <w:kern w:val="0"/>
              </w:rPr>
              <w:t>保障机关正常运转</w:t>
            </w:r>
          </w:p>
        </w:tc>
        <w:tc>
          <w:tcPr>
            <w:tcW w:w="1466" w:type="dxa"/>
            <w:gridSpan w:val="2"/>
            <w:vAlign w:val="center"/>
          </w:tcPr>
          <w:p w:rsidR="008C1277" w:rsidRPr="00006F5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06F57">
              <w:rPr>
                <w:rFonts w:ascii="仿宋_GB2312" w:eastAsia="仿宋_GB2312" w:hAnsi="宋体" w:cs="仿宋_GB2312" w:hint="eastAsia"/>
                <w:kern w:val="0"/>
              </w:rPr>
              <w:t>保障</w:t>
            </w:r>
          </w:p>
        </w:tc>
        <w:tc>
          <w:tcPr>
            <w:tcW w:w="1319" w:type="dxa"/>
            <w:vAlign w:val="center"/>
          </w:tcPr>
          <w:p w:rsidR="008C1277" w:rsidRPr="00006F5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06F57">
              <w:rPr>
                <w:rFonts w:ascii="仿宋_GB2312" w:eastAsia="仿宋_GB2312" w:hAnsi="宋体" w:cs="仿宋_GB2312" w:hint="eastAsia"/>
                <w:kern w:val="0"/>
              </w:rPr>
              <w:t>保障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</w:t>
            </w:r>
          </w:p>
        </w:tc>
      </w:tr>
      <w:tr w:rsidR="008C1277" w:rsidTr="00AE3830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绩效目标均已完成。</w:t>
            </w:r>
          </w:p>
        </w:tc>
      </w:tr>
      <w:tr w:rsidR="008C1277" w:rsidTr="00AE3830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8C1277" w:rsidRPr="00006F57" w:rsidRDefault="008C1277" w:rsidP="00AE383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 xml:space="preserve">    </w:t>
            </w:r>
            <w:r w:rsidRPr="00006F57">
              <w:rPr>
                <w:rFonts w:ascii="仿宋_GB2312" w:eastAsia="仿宋_GB2312" w:hAnsi="宋体" w:cs="Times New Roman"/>
                <w:kern w:val="0"/>
              </w:rPr>
              <w:t>1.</w:t>
            </w:r>
            <w:r w:rsidRPr="00006F57">
              <w:rPr>
                <w:rFonts w:ascii="仿宋_GB2312" w:eastAsia="仿宋_GB2312" w:hAnsi="宋体" w:cs="Times New Roman" w:hint="eastAsia"/>
                <w:kern w:val="0"/>
              </w:rPr>
              <w:t>根据省高院总体绩效目标，结合本单位工作实际，各部门协作配合，合理设定下一年度绩效目标。</w:t>
            </w:r>
          </w:p>
          <w:p w:rsidR="008C1277" w:rsidRPr="00006F57" w:rsidRDefault="008C1277" w:rsidP="008C1277">
            <w:pPr>
              <w:widowControl/>
              <w:ind w:firstLineChars="200" w:firstLine="3168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006F57">
              <w:rPr>
                <w:rFonts w:ascii="仿宋_GB2312" w:eastAsia="仿宋_GB2312" w:hAnsi="宋体" w:cs="Times New Roman"/>
                <w:kern w:val="0"/>
              </w:rPr>
              <w:t>2.</w:t>
            </w:r>
            <w:r w:rsidRPr="00006F57">
              <w:rPr>
                <w:rFonts w:ascii="仿宋_GB2312" w:eastAsia="仿宋_GB2312" w:hAnsi="宋体" w:cs="Times New Roman" w:hint="eastAsia"/>
                <w:kern w:val="0"/>
              </w:rPr>
              <w:t>根据上一年度绩效目标完成情况及经费使用情况，合理安排下一年度预算。</w:t>
            </w:r>
          </w:p>
          <w:p w:rsidR="008C1277" w:rsidRPr="00006F57" w:rsidRDefault="008C1277" w:rsidP="00AE383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</w:tbl>
    <w:p w:rsidR="008C1277" w:rsidRDefault="008C1277" w:rsidP="0082267E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</w:t>
      </w:r>
      <w:r>
        <w:rPr>
          <w:rFonts w:ascii="仿宋_GB2312" w:eastAsia="仿宋_GB2312" w:hAnsi="宋体" w:cs="仿宋_GB2312" w:hint="eastAsia"/>
          <w:kern w:val="0"/>
        </w:rPr>
        <w:t>），得分不得突破权重总额。定量指标先汇总完成数，再计算得分。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</w:rPr>
        <w:t>100-80%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80-50%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50-0%</w:t>
      </w:r>
      <w:r>
        <w:rPr>
          <w:rFonts w:ascii="仿宋_GB2312" w:eastAsia="仿宋_GB2312" w:hAnsi="宋体" w:cs="仿宋_GB2312" w:hint="eastAsia"/>
          <w:kern w:val="0"/>
        </w:rPr>
        <w:t>合理确定分值。汇总时，以资金额度为权重，对分值进行加权平均计算。</w:t>
      </w:r>
    </w:p>
    <w:p w:rsidR="008C1277" w:rsidRDefault="008C1277" w:rsidP="00367AC7">
      <w:pPr>
        <w:widowControl/>
        <w:ind w:firstLineChars="200" w:firstLine="31680"/>
        <w:rPr>
          <w:rFonts w:ascii="黑体" w:eastAsia="黑体" w:hAnsi="宋体" w:cs="黑体"/>
          <w:sz w:val="28"/>
          <w:szCs w:val="28"/>
        </w:rPr>
      </w:pPr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基于经济性和必要性等因素考虑，满意度指标暂可不作为必评指标。</w:t>
      </w:r>
    </w:p>
    <w:p w:rsidR="008C1277" w:rsidRDefault="008C1277" w:rsidP="0082267E">
      <w:pPr>
        <w:widowControl/>
        <w:rPr>
          <w:rFonts w:ascii="黑体" w:eastAsia="黑体" w:hAnsi="宋体" w:cs="黑体"/>
          <w:sz w:val="28"/>
          <w:szCs w:val="28"/>
        </w:rPr>
      </w:pPr>
    </w:p>
    <w:p w:rsidR="008C1277" w:rsidRDefault="008C1277" w:rsidP="0082267E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/>
          <w:sz w:val="36"/>
          <w:szCs w:val="36"/>
        </w:rPr>
        <w:t>2021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年度房屋维修专项经费项目自评表</w:t>
      </w:r>
    </w:p>
    <w:p w:rsidR="008C1277" w:rsidRDefault="008C1277" w:rsidP="0082267E">
      <w:pPr>
        <w:rPr>
          <w:rFonts w:cs="Times New Roman"/>
        </w:rPr>
      </w:pPr>
    </w:p>
    <w:p w:rsidR="008C1277" w:rsidRDefault="008C1277" w:rsidP="0082267E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单位名称：黄石市西塞山区人民法院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仿宋" w:cs="楷体_GB2312"/>
          <w:kern w:val="0"/>
          <w:sz w:val="28"/>
          <w:szCs w:val="28"/>
        </w:rPr>
        <w:t>2022.3.2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180"/>
        <w:gridCol w:w="1137"/>
        <w:gridCol w:w="847"/>
        <w:gridCol w:w="619"/>
        <w:gridCol w:w="1319"/>
        <w:gridCol w:w="877"/>
      </w:tblGrid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  <w:r w:rsidRPr="00462890">
              <w:rPr>
                <w:rFonts w:ascii="仿宋_GB2312" w:eastAsia="仿宋_GB2312" w:hAnsi="宋体" w:cs="仿宋_GB2312" w:hint="eastAsia"/>
                <w:kern w:val="0"/>
              </w:rPr>
              <w:t>黄石市西塞山区人民法院房屋维修专项经费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2621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1984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2815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黄石市西塞山区人民法院　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Wingdings" w:cs="仿宋_GB2312" w:hint="eastAsia"/>
                <w:kern w:val="0"/>
                <w:szCs w:val="20"/>
              </w:rPr>
              <w:sym w:font="Wingdings" w:char="F0FE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、省直专项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Wingdings" w:cs="仿宋_GB2312" w:hint="eastAsia"/>
                <w:kern w:val="0"/>
                <w:szCs w:val="20"/>
              </w:rPr>
              <w:sym w:font="Wingdings" w:char="F0FE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Wingdings" w:cs="仿宋_GB2312" w:hint="eastAsia"/>
                <w:kern w:val="0"/>
                <w:szCs w:val="20"/>
              </w:rPr>
              <w:sym w:font="Wingdings" w:char="F0FE"/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22.85</w:t>
            </w:r>
          </w:p>
        </w:tc>
        <w:tc>
          <w:tcPr>
            <w:tcW w:w="1317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20.88</w:t>
            </w: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91.38%</w:t>
            </w:r>
          </w:p>
        </w:tc>
        <w:tc>
          <w:tcPr>
            <w:tcW w:w="219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18.28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 w:hint="eastAsia"/>
                <w:kern w:val="0"/>
              </w:rPr>
              <w:t>工程项目按计划完成率</w:t>
            </w:r>
          </w:p>
        </w:tc>
        <w:tc>
          <w:tcPr>
            <w:tcW w:w="1466" w:type="dxa"/>
            <w:gridSpan w:val="2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20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 w:hint="eastAsia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 w:hint="eastAsia"/>
                <w:kern w:val="0"/>
              </w:rPr>
              <w:t>工程按进度完成及时率</w:t>
            </w:r>
          </w:p>
        </w:tc>
        <w:tc>
          <w:tcPr>
            <w:tcW w:w="1466" w:type="dxa"/>
            <w:gridSpan w:val="2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20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 w:hint="eastAsia"/>
                <w:kern w:val="0"/>
              </w:rPr>
              <w:t>项目成本控制率</w:t>
            </w:r>
          </w:p>
        </w:tc>
        <w:tc>
          <w:tcPr>
            <w:tcW w:w="1466" w:type="dxa"/>
            <w:gridSpan w:val="2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1319" w:type="dxa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20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C1277" w:rsidRDefault="008C1277" w:rsidP="00AE383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0D44BD">
              <w:rPr>
                <w:rFonts w:ascii="仿宋_GB2312" w:eastAsia="仿宋_GB2312" w:hAnsi="宋体" w:cs="Times New Roman" w:hint="eastAsia"/>
                <w:kern w:val="0"/>
              </w:rPr>
              <w:t>安全事故</w:t>
            </w:r>
          </w:p>
        </w:tc>
        <w:tc>
          <w:tcPr>
            <w:tcW w:w="1466" w:type="dxa"/>
            <w:gridSpan w:val="2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  <w:tc>
          <w:tcPr>
            <w:tcW w:w="1319" w:type="dxa"/>
            <w:vAlign w:val="center"/>
          </w:tcPr>
          <w:p w:rsidR="008C1277" w:rsidRPr="000D44BD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20</w:t>
            </w: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Pr="00462890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8C1277" w:rsidRPr="00462890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8C1277" w:rsidRPr="00462890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Pr="00462890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8C1277" w:rsidRPr="00462890" w:rsidRDefault="008C1277" w:rsidP="00AE3830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8C1277" w:rsidTr="00AE3830">
        <w:trPr>
          <w:trHeight w:val="510"/>
          <w:jc w:val="center"/>
        </w:trPr>
        <w:tc>
          <w:tcPr>
            <w:tcW w:w="828" w:type="dxa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8C1277" w:rsidRDefault="008C1277" w:rsidP="00AE383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98.28</w:t>
            </w:r>
          </w:p>
        </w:tc>
      </w:tr>
      <w:tr w:rsidR="008C1277" w:rsidTr="00AE3830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8C1277" w:rsidRDefault="008C1277" w:rsidP="00AE383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绩效目标均已完成。</w:t>
            </w:r>
          </w:p>
        </w:tc>
      </w:tr>
      <w:tr w:rsidR="008C1277" w:rsidTr="00AE3830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8C1277" w:rsidRDefault="008C1277" w:rsidP="00AE383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8C1277" w:rsidRPr="00A84F61" w:rsidRDefault="008C1277" w:rsidP="00AE383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Pr="00A84F61">
              <w:rPr>
                <w:rFonts w:ascii="仿宋_GB2312" w:eastAsia="仿宋_GB2312" w:hAnsi="宋体" w:cs="仿宋_GB2312"/>
                <w:kern w:val="0"/>
              </w:rPr>
              <w:t>1.</w:t>
            </w:r>
            <w:r w:rsidRPr="00A84F61">
              <w:rPr>
                <w:rFonts w:ascii="仿宋_GB2312" w:eastAsia="仿宋_GB2312" w:hAnsi="宋体" w:cs="仿宋_GB2312" w:hint="eastAsia"/>
                <w:kern w:val="0"/>
              </w:rPr>
              <w:t>根据本单位工作实际，合理设定绩效目标及年初值。</w:t>
            </w:r>
          </w:p>
          <w:p w:rsidR="008C1277" w:rsidRPr="00A84F61" w:rsidRDefault="008C1277" w:rsidP="008C1277">
            <w:pPr>
              <w:widowControl/>
              <w:ind w:firstLineChars="200" w:firstLine="31680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A84F61">
              <w:rPr>
                <w:rFonts w:ascii="仿宋_GB2312" w:eastAsia="仿宋_GB2312" w:hAnsi="宋体" w:cs="仿宋_GB2312"/>
                <w:kern w:val="0"/>
              </w:rPr>
              <w:t>2.</w:t>
            </w:r>
            <w:r w:rsidRPr="00A84F61">
              <w:rPr>
                <w:rFonts w:ascii="仿宋_GB2312" w:eastAsia="仿宋_GB2312" w:hAnsi="宋体" w:cs="仿宋_GB2312" w:hint="eastAsia"/>
                <w:kern w:val="0"/>
              </w:rPr>
              <w:t>编制下一年度办案业务专项经费预算时，参考本年度各明细科目支出情况，合理分配预算资金，提高预算编制的准确性。</w:t>
            </w:r>
          </w:p>
          <w:p w:rsidR="008C1277" w:rsidRPr="00B44AE4" w:rsidRDefault="008C1277" w:rsidP="00AE383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</w:tbl>
    <w:p w:rsidR="008C1277" w:rsidRDefault="008C1277" w:rsidP="0082267E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</w:t>
      </w:r>
      <w:r>
        <w:rPr>
          <w:rFonts w:ascii="仿宋_GB2312" w:eastAsia="仿宋_GB2312" w:hAnsi="宋体" w:cs="仿宋_GB2312" w:hint="eastAsia"/>
          <w:kern w:val="0"/>
        </w:rPr>
        <w:t>），得分不得突破权重总额。定量指标先汇总完成数，再计算得分。</w:t>
      </w:r>
    </w:p>
    <w:p w:rsidR="008C1277" w:rsidRDefault="008C1277" w:rsidP="00367AC7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</w:rPr>
        <w:t>100-80%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80-50%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50-0%</w:t>
      </w:r>
      <w:r>
        <w:rPr>
          <w:rFonts w:ascii="仿宋_GB2312" w:eastAsia="仿宋_GB2312" w:hAnsi="宋体" w:cs="仿宋_GB2312" w:hint="eastAsia"/>
          <w:kern w:val="0"/>
        </w:rPr>
        <w:t>合理确定分值。汇总时，以资金额度为权重，对分值进行加权平均计算。</w:t>
      </w:r>
    </w:p>
    <w:p w:rsidR="008C1277" w:rsidRPr="0082267E" w:rsidRDefault="008C1277" w:rsidP="00367AC7">
      <w:pPr>
        <w:widowControl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基于经济性和必要性等因素考虑，满意度指标暂可不作为必评指标。</w:t>
      </w:r>
    </w:p>
    <w:sectPr w:rsidR="008C1277" w:rsidRPr="0082267E" w:rsidSect="008C12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77" w:rsidRDefault="008C1277" w:rsidP="00113249">
      <w:r>
        <w:separator/>
      </w:r>
    </w:p>
  </w:endnote>
  <w:endnote w:type="continuationSeparator" w:id="1">
    <w:p w:rsidR="008C1277" w:rsidRDefault="008C1277" w:rsidP="0011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77" w:rsidRDefault="008C1277" w:rsidP="00113249">
      <w:r>
        <w:separator/>
      </w:r>
    </w:p>
  </w:footnote>
  <w:footnote w:type="continuationSeparator" w:id="1">
    <w:p w:rsidR="008C1277" w:rsidRDefault="008C1277" w:rsidP="00113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3365B2"/>
    <w:rsid w:val="00000C7F"/>
    <w:rsid w:val="00006F57"/>
    <w:rsid w:val="00011FDE"/>
    <w:rsid w:val="00017147"/>
    <w:rsid w:val="000844FE"/>
    <w:rsid w:val="000915D7"/>
    <w:rsid w:val="000D44BD"/>
    <w:rsid w:val="00113249"/>
    <w:rsid w:val="0014727B"/>
    <w:rsid w:val="00157C4F"/>
    <w:rsid w:val="0017261C"/>
    <w:rsid w:val="00245C35"/>
    <w:rsid w:val="00260DBA"/>
    <w:rsid w:val="002C21C1"/>
    <w:rsid w:val="0030117A"/>
    <w:rsid w:val="00367AC7"/>
    <w:rsid w:val="003D7611"/>
    <w:rsid w:val="003E59DA"/>
    <w:rsid w:val="00456BD9"/>
    <w:rsid w:val="00462890"/>
    <w:rsid w:val="00477449"/>
    <w:rsid w:val="004D31F3"/>
    <w:rsid w:val="00587C0C"/>
    <w:rsid w:val="006442FF"/>
    <w:rsid w:val="006F0E74"/>
    <w:rsid w:val="00760F29"/>
    <w:rsid w:val="007642AA"/>
    <w:rsid w:val="0082267E"/>
    <w:rsid w:val="00843E23"/>
    <w:rsid w:val="00886AF7"/>
    <w:rsid w:val="008B70DF"/>
    <w:rsid w:val="008C1277"/>
    <w:rsid w:val="008D7F68"/>
    <w:rsid w:val="009F5041"/>
    <w:rsid w:val="00A04440"/>
    <w:rsid w:val="00A84F61"/>
    <w:rsid w:val="00AE2C66"/>
    <w:rsid w:val="00AE3830"/>
    <w:rsid w:val="00AE4712"/>
    <w:rsid w:val="00B44AE4"/>
    <w:rsid w:val="00B5775B"/>
    <w:rsid w:val="00B75868"/>
    <w:rsid w:val="00B8224A"/>
    <w:rsid w:val="00C56CE7"/>
    <w:rsid w:val="00D35BD8"/>
    <w:rsid w:val="00D75E3E"/>
    <w:rsid w:val="00D95CAE"/>
    <w:rsid w:val="00DD229D"/>
    <w:rsid w:val="00EB736D"/>
    <w:rsid w:val="00F35BFA"/>
    <w:rsid w:val="00FA0D3D"/>
    <w:rsid w:val="00FA38B7"/>
    <w:rsid w:val="00FB2242"/>
    <w:rsid w:val="264B502A"/>
    <w:rsid w:val="4833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??" w:eastAsia="Times New Roman" w:hAnsi="??" w:cs="??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3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3249"/>
    <w:rPr>
      <w:rFonts w:ascii="??" w:eastAsia="Times New Roman" w:hAnsi="??" w:cs="??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13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3249"/>
    <w:rPr>
      <w:rFonts w:ascii="??" w:eastAsia="Times New Roman" w:hAnsi="??" w:cs="??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636</Words>
  <Characters>3630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2022-09-06T09:14:00Z</dcterms:created>
  <dcterms:modified xsi:type="dcterms:W3CDTF">2022-09-06T09:14:00Z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